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202CA" w14:textId="1CC66754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Курской области</w:t>
      </w:r>
    </w:p>
    <w:p w14:paraId="68D734FD" w14:textId="6245D863" w:rsidR="00A904D0" w:rsidRDefault="0021276B" w:rsidP="007F255B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74298EE0" wp14:editId="1C10B8BE">
            <wp:extent cx="2286000" cy="2439489"/>
            <wp:effectExtent l="0" t="0" r="0" b="0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98046" cy="245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4C8">
        <w:rPr>
          <w:noProof/>
        </w:rPr>
        <w:t xml:space="preserve"> </w:t>
      </w:r>
      <w:r w:rsidR="005724C8" w:rsidRPr="005724C8">
        <w:rPr>
          <w:noProof/>
        </w:rPr>
        <w:t xml:space="preserve"> </w:t>
      </w:r>
      <w:r w:rsidR="00F47A94" w:rsidRPr="00F47A94">
        <w:rPr>
          <w:noProof/>
        </w:rPr>
        <w:t xml:space="preserve"> </w:t>
      </w:r>
      <w:r w:rsidR="002F4897" w:rsidRPr="002F4897">
        <w:rPr>
          <w:noProof/>
        </w:rPr>
        <w:t xml:space="preserve"> </w:t>
      </w:r>
      <w:r w:rsidR="00A30BE6" w:rsidRPr="005866AD">
        <w:rPr>
          <w:noProof/>
        </w:rPr>
        <w:t xml:space="preserve"> </w:t>
      </w:r>
      <w:r w:rsidR="005866AD" w:rsidRPr="005866AD">
        <w:rPr>
          <w:noProof/>
        </w:rPr>
        <w:t xml:space="preserve"> </w:t>
      </w:r>
      <w:r w:rsidR="00FE0C40" w:rsidRPr="00FE0C40">
        <w:rPr>
          <w:noProof/>
        </w:rPr>
        <w:t xml:space="preserve"> </w:t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3120791E" w:rsidR="002F4897" w:rsidRPr="000A15E2" w:rsidRDefault="0028596E" w:rsidP="0021276B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149916691"/>
      <w:r w:rsidR="000A15E2" w:rsidRPr="000A15E2">
        <w:rPr>
          <w:rFonts w:ascii="Times New Roman" w:hAnsi="Times New Roman" w:cs="Times New Roman"/>
          <w:bCs/>
          <w:sz w:val="28"/>
          <w:szCs w:val="28"/>
        </w:rPr>
        <w:t>проект постановления Правительства Курской области «</w:t>
      </w:r>
      <w:r w:rsidR="0021276B" w:rsidRPr="0021276B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</w:t>
      </w:r>
      <w:r w:rsidR="002127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276B" w:rsidRPr="0021276B">
        <w:rPr>
          <w:rFonts w:ascii="Times New Roman" w:hAnsi="Times New Roman" w:cs="Times New Roman"/>
          <w:bCs/>
          <w:sz w:val="28"/>
          <w:szCs w:val="28"/>
        </w:rPr>
        <w:t>Правительства Курской области от 19.03.2025 № 208-пп</w:t>
      </w:r>
      <w:r w:rsidR="002127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276B" w:rsidRPr="0021276B">
        <w:rPr>
          <w:rFonts w:ascii="Times New Roman" w:hAnsi="Times New Roman" w:cs="Times New Roman"/>
          <w:bCs/>
          <w:sz w:val="28"/>
          <w:szCs w:val="28"/>
        </w:rPr>
        <w:t>«Об утверждении Положения о региональном государственном контроле (надзоре) в сфере туристской индустрии</w:t>
      </w:r>
      <w:r w:rsidR="000A15E2" w:rsidRPr="000A15E2">
        <w:rPr>
          <w:rFonts w:ascii="Times New Roman" w:hAnsi="Times New Roman" w:cs="Times New Roman"/>
          <w:bCs/>
          <w:sz w:val="28"/>
          <w:szCs w:val="28"/>
        </w:rPr>
        <w:t>»</w:t>
      </w:r>
      <w:bookmarkEnd w:id="1"/>
      <w:r w:rsidR="000A15E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C2E4A3" w14:textId="5B62B13F" w:rsidR="005866AD" w:rsidRPr="0021276B" w:rsidRDefault="0021276B" w:rsidP="002127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127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Основной целью регулирования является повышение уровня защиты прав и законных интересов инвалидов за счет соблюдения порядка обеспечения условий доступности для инвалидов объектов туристской индустрии, повышение эффективности профилактической деятельности и совершенствование механизмов предупреждения нарушений требований законодательства организациями, индивидуальными предпринимателями и физическими лицами, осуществляющими деятельность, связанную с использованием средств размещения, оказанием услуг экскурсоводов (гидов) и гидов-переводчиков на территории Курской области, а также усиление регионального государственного контроля (надзора) за соблюдением обязательных требований.</w:t>
      </w: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52AB5423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sz w:val="28"/>
          <w:szCs w:val="28"/>
        </w:rPr>
        <w:t>постановлен</w:t>
      </w:r>
      <w:r w:rsidR="00507C65">
        <w:rPr>
          <w:rFonts w:ascii="Times New Roman" w:hAnsi="Times New Roman" w:cs="Times New Roman"/>
          <w:sz w:val="28"/>
          <w:szCs w:val="28"/>
        </w:rPr>
        <w:t>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</w:t>
      </w:r>
      <w:r w:rsidR="0021276B" w:rsidRPr="002127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https://kurskpravo.ru/npa_detail/1148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doc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*, </w:t>
      </w:r>
      <w:proofErr w:type="spellStart"/>
      <w:r w:rsidRPr="00507C65">
        <w:rPr>
          <w:rFonts w:ascii="Times New Roman" w:hAnsi="Times New Roman" w:cs="Times New Roman"/>
          <w:i/>
          <w:iCs/>
          <w:sz w:val="28"/>
          <w:szCs w:val="28"/>
        </w:rPr>
        <w:t>rtf</w:t>
      </w:r>
      <w:proofErr w:type="spellEnd"/>
      <w:r w:rsidRPr="00507C65">
        <w:rPr>
          <w:rFonts w:ascii="Times New Roman" w:hAnsi="Times New Roman" w:cs="Times New Roman"/>
          <w:i/>
          <w:iCs/>
          <w:sz w:val="28"/>
          <w:szCs w:val="28"/>
        </w:rPr>
        <w:t>*) не</w:t>
      </w:r>
      <w:r w:rsidR="0021276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позднее </w:t>
      </w:r>
      <w:r w:rsidR="0021276B">
        <w:rPr>
          <w:rFonts w:ascii="Times New Roman" w:hAnsi="Times New Roman" w:cs="Times New Roman"/>
          <w:i/>
          <w:iCs/>
          <w:sz w:val="28"/>
          <w:szCs w:val="28"/>
        </w:rPr>
        <w:t>11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276B">
        <w:rPr>
          <w:rFonts w:ascii="Times New Roman" w:hAnsi="Times New Roman" w:cs="Times New Roman"/>
          <w:i/>
          <w:iCs/>
          <w:sz w:val="28"/>
          <w:szCs w:val="28"/>
        </w:rPr>
        <w:t>августа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864F74">
        <w:rPr>
          <w:rFonts w:ascii="Times New Roman" w:hAnsi="Times New Roman" w:cs="Times New Roman"/>
          <w:i/>
          <w:iCs/>
          <w:sz w:val="28"/>
          <w:szCs w:val="28"/>
        </w:rPr>
        <w:t>Сав</w:t>
      </w:r>
      <w:r w:rsidR="0021276B">
        <w:rPr>
          <w:rFonts w:ascii="Times New Roman" w:hAnsi="Times New Roman" w:cs="Times New Roman"/>
          <w:i/>
          <w:iCs/>
          <w:sz w:val="28"/>
          <w:szCs w:val="28"/>
        </w:rPr>
        <w:t>кова Олеся Ивановна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(21</w:t>
      </w:r>
      <w:r w:rsidR="0021276B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E68E1"/>
    <w:rsid w:val="000F4F27"/>
    <w:rsid w:val="00102A86"/>
    <w:rsid w:val="00122AF6"/>
    <w:rsid w:val="0014361F"/>
    <w:rsid w:val="00151D83"/>
    <w:rsid w:val="00151F4F"/>
    <w:rsid w:val="0017415D"/>
    <w:rsid w:val="002021F7"/>
    <w:rsid w:val="00206A90"/>
    <w:rsid w:val="0021276B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6538F"/>
    <w:rsid w:val="00566275"/>
    <w:rsid w:val="005724C8"/>
    <w:rsid w:val="005866AD"/>
    <w:rsid w:val="005D65B5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5DDC"/>
    <w:rsid w:val="00D30BC3"/>
    <w:rsid w:val="00D85C58"/>
    <w:rsid w:val="00E12384"/>
    <w:rsid w:val="00E12620"/>
    <w:rsid w:val="00EF2D11"/>
    <w:rsid w:val="00F47A94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43</cp:revision>
  <cp:lastPrinted>2025-05-27T09:20:00Z</cp:lastPrinted>
  <dcterms:created xsi:type="dcterms:W3CDTF">2025-05-27T09:18:00Z</dcterms:created>
  <dcterms:modified xsi:type="dcterms:W3CDTF">2026-08-11T12:06:00Z</dcterms:modified>
</cp:coreProperties>
</file>