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176" w:type="dxa"/>
        <w:tblLook w:val="04A0"/>
      </w:tblPr>
      <w:tblGrid>
        <w:gridCol w:w="507"/>
        <w:gridCol w:w="360"/>
        <w:gridCol w:w="1787"/>
        <w:gridCol w:w="1908"/>
        <w:gridCol w:w="14"/>
        <w:gridCol w:w="2658"/>
        <w:gridCol w:w="284"/>
        <w:gridCol w:w="2175"/>
      </w:tblGrid>
      <w:tr w:rsidR="00C367F3" w:rsidRPr="00C367F3" w:rsidTr="003467D5">
        <w:trPr>
          <w:trHeight w:val="375"/>
          <w:jc w:val="center"/>
        </w:trPr>
        <w:tc>
          <w:tcPr>
            <w:tcW w:w="9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ru-RU"/>
              </w:rPr>
              <w:t>Информация о количестве и характере обращений граждан</w:t>
            </w:r>
          </w:p>
        </w:tc>
      </w:tr>
      <w:tr w:rsidR="00C367F3" w:rsidRPr="00C367F3" w:rsidTr="003467D5">
        <w:trPr>
          <w:trHeight w:val="375"/>
          <w:jc w:val="center"/>
        </w:trPr>
        <w:tc>
          <w:tcPr>
            <w:tcW w:w="9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ru-RU"/>
              </w:rPr>
              <w:t>поступивших с 01.05.2026 по 31.05.2026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gridAfter w:val="2"/>
          <w:wAfter w:w="2459" w:type="dxa"/>
          <w:trHeight w:val="30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trHeight w:val="600"/>
          <w:jc w:val="center"/>
        </w:trPr>
        <w:tc>
          <w:tcPr>
            <w:tcW w:w="4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3467D5">
            <w:pPr>
              <w:spacing w:after="0" w:line="240" w:lineRule="auto"/>
              <w:ind w:left="73" w:firstLine="499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t>Текущий отчетный период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t>Прошлый отчетный период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4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3467D5">
            <w:pPr>
              <w:spacing w:after="0" w:line="240" w:lineRule="auto"/>
              <w:ind w:left="499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Поступило всего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405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9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t>По виду обращения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ind w:left="-3254" w:right="3249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405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Письменное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258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366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с сайта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письмо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МЭДО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по электронной почте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C367F3">
              <w:rPr>
                <w:rFonts w:ascii="Calibri" w:eastAsia="Times New Roman" w:hAnsi="Calibri" w:cs="Calibri"/>
                <w:lang w:eastAsia="ru-RU"/>
              </w:rPr>
              <w:t>ПОС</w:t>
            </w:r>
            <w:proofErr w:type="gramEnd"/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Устное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39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на личном приеме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на выездном приеме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управление по работе с обращениями граждан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по телефону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Колл-центр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9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t>По типу обращения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405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Заявление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280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393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З11.Просьба гражданина о содействии в реализации его конституционных прав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392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З13.Просьба гражданина о содействии в реализации конституционных прав других лиц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З23.Сообщение гражданина о недостатках в работе государственных органов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З24.Сообщение гражданина о недостатках в работе органов местного самоуправления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З25.Сообщение гражданина о недостатках в работе должностных лиц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Жалоба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Ж11.Просьба гражданина о восстановлении или защите его нарушенных прав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Предложение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Не обращение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12</w:t>
            </w:r>
          </w:p>
        </w:tc>
      </w:tr>
      <w:tr w:rsidR="00C367F3" w:rsidRPr="00C367F3" w:rsidTr="003467D5">
        <w:trPr>
          <w:trHeight w:val="644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9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По типу заявителя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405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именное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393</w:t>
            </w:r>
          </w:p>
        </w:tc>
      </w:tr>
      <w:tr w:rsidR="00C367F3" w:rsidRPr="00C367F3" w:rsidTr="003467D5">
        <w:trPr>
          <w:trHeight w:val="96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коллективное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организация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9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t>По частоте обращения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405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первичное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повторное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многократное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9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color w:val="000000"/>
                <w:lang w:eastAsia="ru-RU"/>
              </w:rPr>
              <w:t>По типу автора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b/>
                <w:bCs/>
                <w:lang w:eastAsia="ru-RU"/>
              </w:rPr>
              <w:t>405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не установлено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от заявителя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Органы местного самоуправления Курской области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Администрация Президента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Аппарат Правительства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Государственная дума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Аппарат Совета Федерации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Министерство обороны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Министерство здравоохранения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Министерство труда и социальной защиты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Минстрой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Пенсионный фонд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Курская областная дума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Уполномоченный по правам человека в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Уполномоченный по правам человека в Курской области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Общественная палата РФ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Приемная В. В. Путина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Депутат Курской областной Думы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другое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Депутат Государственной Думы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Следственное управление Следственного комитета России по Курской области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Прокуратура Курской области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Уполномоченные по правам ребёнка в субъектах Российской Федерации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Федеральные органы исполнительной власти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C367F3" w:rsidRPr="00C367F3" w:rsidTr="003467D5">
        <w:trPr>
          <w:trHeight w:val="300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Органы исполнительной власти других субъектов Российской Федерации</w:t>
            </w: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7F3" w:rsidRPr="00C367F3" w:rsidRDefault="00C367F3" w:rsidP="00C367F3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C367F3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</w:tbl>
    <w:p w:rsidR="00526A13" w:rsidRPr="00C367F3" w:rsidRDefault="00526A13" w:rsidP="00C367F3">
      <w:pPr>
        <w:rPr>
          <w:sz w:val="24"/>
          <w:szCs w:val="24"/>
        </w:rPr>
      </w:pPr>
    </w:p>
    <w:sectPr w:rsidR="00526A13" w:rsidRPr="00C367F3" w:rsidSect="00C367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6F36"/>
    <w:rsid w:val="000E16D3"/>
    <w:rsid w:val="003467D5"/>
    <w:rsid w:val="003C6F36"/>
    <w:rsid w:val="004A0A0D"/>
    <w:rsid w:val="00526A13"/>
    <w:rsid w:val="006A4B7C"/>
    <w:rsid w:val="00C367F3"/>
    <w:rsid w:val="00CC1F71"/>
    <w:rsid w:val="00DB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3597A-85D5-4F7C-A5FA-E514BFD0F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galako_lv</dc:creator>
  <cp:keywords/>
  <dc:description/>
  <cp:lastModifiedBy>galako_lv</cp:lastModifiedBy>
  <cp:revision>3</cp:revision>
  <cp:lastPrinted>2026-07-22T07:53:00Z</cp:lastPrinted>
  <dcterms:created xsi:type="dcterms:W3CDTF">2026-07-22T07:28:00Z</dcterms:created>
  <dcterms:modified xsi:type="dcterms:W3CDTF">2026-07-22T08:33:00Z</dcterms:modified>
</cp:coreProperties>
</file>