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C96" w:rsidRPr="00F84C96" w:rsidRDefault="00F84C96" w:rsidP="00F84C96">
      <w:pPr>
        <w:spacing w:after="0" w:line="240" w:lineRule="auto"/>
        <w:ind w:left="142" w:firstLine="709"/>
        <w:jc w:val="both"/>
        <w:rPr>
          <w:rFonts w:ascii="Times New Roman" w:eastAsia="Times New Roman" w:hAnsi="Times New Roman" w:cs="Times New Roman"/>
          <w:color w:val="161515"/>
          <w:sz w:val="28"/>
          <w:szCs w:val="20"/>
          <w:lang w:eastAsia="ru-RU"/>
        </w:rPr>
      </w:pPr>
      <w:r w:rsidRPr="00F84C96">
        <w:rPr>
          <w:rFonts w:ascii="Times New Roman" w:eastAsia="Times New Roman" w:hAnsi="Times New Roman" w:cs="Times New Roman"/>
          <w:color w:val="161515"/>
          <w:sz w:val="28"/>
          <w:szCs w:val="20"/>
          <w:lang w:eastAsia="ru-RU"/>
        </w:rPr>
        <w:t xml:space="preserve">Министерство социального обеспечения, материнства и детства Курской области (далее </w:t>
      </w: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161515"/>
          <w:sz w:val="28"/>
          <w:szCs w:val="20"/>
          <w:lang w:eastAsia="ru-RU"/>
        </w:rPr>
        <w:t xml:space="preserve"> Министерство) в соответствии с Вашим запросом направляет информацию о результатах рассмотрения обращений граждан, поступивших на имя Президента РФ В.В. Путина и направленных Администрацией Президента РФ на рассмотрение в Администрацию Курской области, а также о мерах социальной поддержки населения во II квартале 2026 года.</w:t>
      </w:r>
    </w:p>
    <w:p w:rsidR="00F84C96" w:rsidRPr="00F84C96" w:rsidRDefault="00F84C96" w:rsidP="00F84C96">
      <w:pPr>
        <w:spacing w:after="0" w:line="240" w:lineRule="auto"/>
        <w:ind w:left="142" w:firstLine="709"/>
        <w:jc w:val="both"/>
        <w:rPr>
          <w:rFonts w:ascii="Times New Roman" w:eastAsia="Times New Roman" w:hAnsi="Times New Roman" w:cs="Times New Roman"/>
          <w:color w:val="161515"/>
          <w:sz w:val="28"/>
          <w:szCs w:val="20"/>
          <w:lang w:eastAsia="ru-RU"/>
        </w:rPr>
      </w:pPr>
      <w:r w:rsidRPr="00F84C96">
        <w:rPr>
          <w:rFonts w:ascii="Times New Roman" w:eastAsia="Times New Roman" w:hAnsi="Times New Roman" w:cs="Times New Roman"/>
          <w:color w:val="161515"/>
          <w:sz w:val="28"/>
          <w:szCs w:val="20"/>
          <w:lang w:eastAsia="ru-RU"/>
        </w:rPr>
        <w:t xml:space="preserve">Все поступившие обращения регистрируются в установленном порядке, рассматриваются министром социального обеспечения, материнства и детства Курской области и его заместителями. Принимаются все меры для обеспечения наиболее полного и оперативного их рассмотрения, используется любая возможность для положительного решения поставленных вопросов. </w:t>
      </w:r>
      <w:r w:rsidRPr="00F84C96">
        <w:rPr>
          <w:rFonts w:ascii="Times New Roman" w:eastAsia="Times New Roman" w:hAnsi="Times New Roman" w:cs="Times New Roman"/>
          <w:color w:val="161515"/>
          <w:sz w:val="28"/>
          <w:szCs w:val="20"/>
          <w:lang w:eastAsia="ru-RU"/>
        </w:rPr>
        <w:tab/>
      </w:r>
    </w:p>
    <w:p w:rsidR="00F84C96" w:rsidRPr="00F84C96" w:rsidRDefault="00F84C96" w:rsidP="00F84C96">
      <w:pPr>
        <w:spacing w:after="0" w:line="240" w:lineRule="auto"/>
        <w:ind w:left="142" w:firstLine="708"/>
        <w:jc w:val="both"/>
        <w:rPr>
          <w:rFonts w:ascii="Times New Roman" w:eastAsia="Times New Roman" w:hAnsi="Times New Roman" w:cs="Times New Roman"/>
          <w:color w:val="161515"/>
          <w:sz w:val="28"/>
          <w:szCs w:val="20"/>
          <w:lang w:eastAsia="ru-RU"/>
        </w:rPr>
      </w:pPr>
      <w:r w:rsidRPr="00F84C96">
        <w:rPr>
          <w:rFonts w:ascii="Times New Roman" w:eastAsia="Times New Roman" w:hAnsi="Times New Roman" w:cs="Times New Roman"/>
          <w:color w:val="161515"/>
          <w:sz w:val="28"/>
          <w:szCs w:val="20"/>
          <w:lang w:eastAsia="ru-RU"/>
        </w:rPr>
        <w:t>Во II квартале 2026 года в адрес Министерства поступило 1136 таких обращений (в I квартале - 1262 обращения).</w:t>
      </w:r>
    </w:p>
    <w:p w:rsidR="00F84C96" w:rsidRPr="00F84C96" w:rsidRDefault="00F84C96" w:rsidP="00F84C96">
      <w:pPr>
        <w:spacing w:after="0" w:line="240" w:lineRule="auto"/>
        <w:ind w:left="142" w:firstLine="283"/>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Тематика обращений классифицируется следующим образом: </w:t>
      </w:r>
    </w:p>
    <w:p w:rsidR="00F84C96" w:rsidRPr="00F84C96" w:rsidRDefault="00F84C96" w:rsidP="00F84C96">
      <w:pPr>
        <w:spacing w:after="0" w:line="240" w:lineRule="auto"/>
        <w:ind w:left="142"/>
        <w:jc w:val="both"/>
        <w:rPr>
          <w:rFonts w:ascii="Times New Roman" w:eastAsia="Times New Roman" w:hAnsi="Times New Roman" w:cs="Times New Roman"/>
          <w:color w:val="161515"/>
          <w:sz w:val="28"/>
          <w:szCs w:val="20"/>
          <w:lang w:eastAsia="ru-RU"/>
        </w:rPr>
      </w:pPr>
      <w:r w:rsidRPr="00F84C96">
        <w:rPr>
          <w:rFonts w:ascii="Times New Roman" w:eastAsia="Times New Roman" w:hAnsi="Times New Roman" w:cs="Times New Roman"/>
          <w:color w:val="161515"/>
          <w:sz w:val="28"/>
          <w:szCs w:val="20"/>
          <w:lang w:eastAsia="ru-RU"/>
        </w:rPr>
        <w:t xml:space="preserve">1. 0002.0007.0074.0312 «Предоставление дополнительных льгот отдельным категориям граждан, установленных законодательством субъекта Российской Федерации (в том числе предоставление земельных участков многодетным семьям и др.)», </w:t>
      </w:r>
      <w:r w:rsidRPr="00F84C96">
        <w:rPr>
          <w:rFonts w:ascii="Times New Roman" w:eastAsia="Times New Roman" w:hAnsi="Times New Roman" w:cs="Times New Roman"/>
          <w:color w:val="000000"/>
          <w:sz w:val="28"/>
          <w:szCs w:val="20"/>
          <w:lang w:eastAsia="ru-RU"/>
        </w:rPr>
        <w:br/>
      </w:r>
      <w:r w:rsidRPr="00F84C96">
        <w:rPr>
          <w:rFonts w:ascii="Times New Roman" w:eastAsia="Times New Roman" w:hAnsi="Times New Roman" w:cs="Times New Roman"/>
          <w:color w:val="161515"/>
          <w:sz w:val="28"/>
          <w:szCs w:val="20"/>
          <w:lang w:eastAsia="ru-RU"/>
        </w:rPr>
        <w:t xml:space="preserve">2. 0002.0007.0074.0315 «Социальная защита пострадавших от стихийных бедствий, чрезвычайных происшествий, терактов и пожаров, в том числе от действий вооруженных формирований Украины», </w:t>
      </w:r>
      <w:r w:rsidRPr="00F84C96">
        <w:rPr>
          <w:rFonts w:ascii="Times New Roman" w:eastAsia="Times New Roman" w:hAnsi="Times New Roman" w:cs="Times New Roman"/>
          <w:color w:val="000000"/>
          <w:sz w:val="28"/>
          <w:szCs w:val="20"/>
          <w:lang w:eastAsia="ru-RU"/>
        </w:rPr>
        <w:br/>
      </w:r>
      <w:r w:rsidRPr="00F84C96">
        <w:rPr>
          <w:rFonts w:ascii="Times New Roman" w:eastAsia="Times New Roman" w:hAnsi="Times New Roman" w:cs="Times New Roman"/>
          <w:color w:val="161515"/>
          <w:sz w:val="28"/>
          <w:szCs w:val="20"/>
          <w:lang w:eastAsia="ru-RU"/>
        </w:rPr>
        <w:t>3. 0002.0007.0072.0285 «Компенсационные выплаты за утраченное имущество, за ущерб от стихийных бедствий, в том числе жилье»,</w:t>
      </w:r>
      <w:r w:rsidRPr="00F84C96">
        <w:rPr>
          <w:rFonts w:ascii="Times New Roman" w:eastAsia="Times New Roman" w:hAnsi="Times New Roman" w:cs="Times New Roman"/>
          <w:color w:val="000000"/>
          <w:sz w:val="28"/>
          <w:szCs w:val="20"/>
          <w:lang w:eastAsia="ru-RU"/>
        </w:rPr>
        <w:br/>
      </w:r>
      <w:r w:rsidRPr="00F84C96">
        <w:rPr>
          <w:rFonts w:ascii="Times New Roman" w:eastAsia="Times New Roman" w:hAnsi="Times New Roman" w:cs="Times New Roman"/>
          <w:color w:val="161515"/>
          <w:sz w:val="28"/>
          <w:szCs w:val="20"/>
          <w:lang w:eastAsia="ru-RU"/>
        </w:rPr>
        <w:t xml:space="preserve">4. 0005.0005.0057.1176 «Государственные жилищные сертификаты».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highlight w:val="cyan"/>
          <w:lang w:eastAsia="ru-RU"/>
        </w:rPr>
      </w:pPr>
    </w:p>
    <w:p w:rsidR="00F84C96" w:rsidRPr="00F84C96" w:rsidRDefault="00F84C96" w:rsidP="00F84C96">
      <w:pPr>
        <w:spacing w:after="0" w:line="240" w:lineRule="auto"/>
        <w:ind w:left="142" w:firstLine="283"/>
        <w:jc w:val="both"/>
        <w:rPr>
          <w:rFonts w:ascii="Times New Roman" w:eastAsia="Times New Roman" w:hAnsi="Times New Roman" w:cs="Times New Roman"/>
          <w:color w:val="161515"/>
          <w:sz w:val="28"/>
          <w:szCs w:val="20"/>
          <w:lang w:eastAsia="ru-RU"/>
        </w:rPr>
      </w:pP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Одним из направлений работы организаций социального обслуживания семьи и детей, находящихся в ведении Министерства, является оказание адресной социальной помощи семьям с детьми.</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Для оказания различных видов адресной социальной помощи семьям с детьми привлекаются внебюджетные источники. За II квартал 2026 года в рамках благотворительных мероприятий в организации поступили товарно-материальные ценности на сумму 1,5 млн. рублей, 490 малообеспеченных семей различных категорий получили адресную социальную помощь в виде продуктов питания, детской одежды и обуви.</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По состоянию на 01 июля 2026 года в организациях социального обслуживания семьи и детей социальные услуги получали 3,4 тыс. граждан, в том числе на дому </w:t>
      </w: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3,2 тыс. человек, из них 1,7 тыс. составили несовершеннолетние.</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За отчетный период в организациях социального обслуживания семьи и детей временно проходили социальную психолого-педагогическую реабилитацию 206 несовершеннолетних, находящихся в трудной жизненной </w:t>
      </w:r>
      <w:r w:rsidRPr="00F84C96">
        <w:rPr>
          <w:rFonts w:ascii="Times New Roman" w:eastAsia="Times New Roman" w:hAnsi="Times New Roman" w:cs="Times New Roman"/>
          <w:color w:val="000000"/>
          <w:sz w:val="28"/>
          <w:szCs w:val="20"/>
          <w:lang w:eastAsia="ru-RU"/>
        </w:rPr>
        <w:lastRenderedPageBreak/>
        <w:t>ситуации, из них по состоянию на 01 июля 2026 года в стационарных отделениях организаций временно проживало 129 детей.</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Курской области продолжает проводиться акция «Подарок новорожденному», в рамках которой по информации комитета ЗАГС Курской области за II квартал 2026 года выдано 1674 набора для новорожденных.</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рамках областного благотворительного марафона «Мир детства» адресная социальная помощь оказана 65 семьям с детьми на общую сумму 4 435 625,16 руб., в том числе 18 семьям на сумму 3 812 000,0 руб., реализовано 3 социальных проекта с участием 57 семей на общую сумму 623 625,16 руб., направленных на повышение престижа семьи с детьми, формирование традиционных семейных ценностей.</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рамках регионального проекта «Многодетная семья» национального проекта «Семья» осуществляется предоставление дополнительных мер социальной поддержки семей с детьми:</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обеспечение бесплатного прохождения подготовительных и отдельных этапов программы экстракорпорального оплодотворения, включающих необходимые генетические исследования и (или) дополнительные обследования супружеских пар, не предусмотренные базовой программой ОМС. Ответственным за реализацию данного мероприятия является Министерство здравоохранения Курской области, во втором квартале 2026 года подготовительный этап программы ЭКО прошли 238 семей, планируется охватить указанной мерой поддержки 500 семей;</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 развитие в женских консультациях структур, обеспечивающих подготовку семьи к рождению ребенка, консультирование для решения жизненных ситуаций с привлечением инструментов и мер поддержки семьи, в том числе в целях формирования положительных репродуктивных установок у женщин, находящихся в ситуации репродуктивного выбора и (или) трудной жизненной ситуации. За II квартал текущего года специалистами организаций </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p>
    <w:p w:rsidR="00F84C96" w:rsidRPr="00F84C96" w:rsidRDefault="00F84C96" w:rsidP="00F84C96">
      <w:pPr>
        <w:tabs>
          <w:tab w:val="left" w:pos="748"/>
          <w:tab w:val="left" w:pos="1136"/>
        </w:tabs>
        <w:spacing w:after="0" w:line="240" w:lineRule="auto"/>
        <w:ind w:left="142"/>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социального обслуживания семьи и детей проведено консультирование о           мерах социальной поддержки 715 женщин;</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предоставление в пунктах проката предметов первой необходимости для детей до 2-х лет (коляски, кроватки, пеленальные столики и др.) для студенческих, молодых семей, одиноких матерей и иных категорий нуждающихся семей. Пункты проката открыты на базе 25 организаций. Мерой поддержки охвачены 596 семей;</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организация кратковременного присмотра и ухода за детьми до 3-х лет в организациях социального обслуживания, а также на дому - «социальная няня» для студенческих, многодетных семей и иных категорий. Мерой социальной поддержки охвачено 511 семей;</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единовременная выплата в размере 300 тысяч рублей при рождении третьего или последующего ребенка в молодой семье. За II квартал текущего года выплату получили 122 семьи на 123 детей;</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lastRenderedPageBreak/>
        <w:t xml:space="preserve">– единовременная выплата в размере 100 тысяч рублей при постановке на учет по беременности женщине, обучающейся по очной форме обучения. Во II квартале т.г. мерой поддержки охвачены 76 женщин; </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единовременная выплата в размере не менее 200 тыс. руб. при рождении, начиная с 1 января 2026 г. ребенка в студенческой семье. За II квартал т.г. 14 семей получили единовременную выплату.</w:t>
      </w:r>
    </w:p>
    <w:p w:rsidR="00F84C96" w:rsidRPr="00F84C96" w:rsidRDefault="00F84C96" w:rsidP="00F84C96">
      <w:pPr>
        <w:widowControl w:val="0"/>
        <w:spacing w:after="0" w:line="240" w:lineRule="auto"/>
        <w:ind w:left="142"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рамках регионального проекта «Многодетная семья» осуществляется реализация мероприятия по предоставлению государственной социальной помощи на основании социального контракта. За II квартал 2026 года заключено 237 социальных контрактов на сумму более 59 млн. руб., в т.ч. по мероприятиям:</w:t>
      </w:r>
    </w:p>
    <w:p w:rsidR="00F84C96" w:rsidRPr="00F84C96" w:rsidRDefault="00F84C96" w:rsidP="00F84C96">
      <w:pPr>
        <w:widowControl w:val="0"/>
        <w:spacing w:after="0" w:line="240" w:lineRule="auto"/>
        <w:ind w:left="142"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 поиск работы – 30 контрактов; </w:t>
      </w:r>
    </w:p>
    <w:p w:rsidR="00F84C96" w:rsidRPr="00F84C96" w:rsidRDefault="00F84C96" w:rsidP="00F84C96">
      <w:pPr>
        <w:widowControl w:val="0"/>
        <w:spacing w:after="0" w:line="240" w:lineRule="auto"/>
        <w:ind w:left="142"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 осуществление индивидуальной предпринимательской деятельности – 156 контрактов; </w:t>
      </w:r>
    </w:p>
    <w:p w:rsidR="00F84C96" w:rsidRPr="00F84C96" w:rsidRDefault="00F84C96" w:rsidP="00F84C96">
      <w:pPr>
        <w:widowControl w:val="0"/>
        <w:spacing w:after="0" w:line="240" w:lineRule="auto"/>
        <w:ind w:left="142"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 ведение личного подсобного хозяйства – 11 контрактов; </w:t>
      </w:r>
    </w:p>
    <w:p w:rsidR="00F84C96" w:rsidRPr="00F84C96" w:rsidRDefault="00F84C96" w:rsidP="00F84C96">
      <w:pPr>
        <w:widowControl w:val="0"/>
        <w:spacing w:after="0" w:line="240" w:lineRule="auto"/>
        <w:ind w:left="142"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осуществление иных мероприятий, направленных на преодоление трудной жизненной ситуации – 40 контрактов.</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том числе 6 участников специальной военной операции (далее – СВО) получили государственную социальную помощь на основании социального контракта на осуществление индивидуальной предпринимательской деятельности на сумму 1 971 тыс. руб.</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В соответствии с Законом Курской области от 21.09.2011 № 74-ЗКО «О бесплатном предоставлении в собственность отдельным категориям граждан земельных участков на территории Курской области» граждане, имеющие проживающих совместно с ними трех и более детей (в том числе усыновленных (удочеренных) в возрасте до 18 лет или детей в возрасте до 23 лет, обучающихся по основным образовательным программам в общеобразовательных организациях, профессиональных образовательных </w:t>
      </w:r>
      <w:proofErr w:type="gramStart"/>
      <w:r w:rsidRPr="00F84C96">
        <w:rPr>
          <w:rFonts w:ascii="Times New Roman" w:eastAsia="Times New Roman" w:hAnsi="Times New Roman" w:cs="Times New Roman"/>
          <w:color w:val="000000"/>
          <w:sz w:val="28"/>
          <w:szCs w:val="20"/>
          <w:lang w:eastAsia="ru-RU"/>
        </w:rPr>
        <w:t>организациях</w:t>
      </w:r>
      <w:proofErr w:type="gramEnd"/>
      <w:r w:rsidRPr="00F84C96">
        <w:rPr>
          <w:rFonts w:ascii="Times New Roman" w:eastAsia="Times New Roman" w:hAnsi="Times New Roman" w:cs="Times New Roman"/>
          <w:color w:val="000000"/>
          <w:sz w:val="28"/>
          <w:szCs w:val="20"/>
          <w:lang w:eastAsia="ru-RU"/>
        </w:rPr>
        <w:t>, образовательных организациях высшего образования по очной форме обучения), а также граждане, принявшие на воспитание в приемную семью трех и более детей в возрасте до 18 лет, имеют право на получение в собственность бесплатно земельного участка.</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По состоянию на 01 июля 2026 года за весь период действия меры социальной поддержки многодетным семьям предоставлено в собственность бесплатно 6 785 земельных участков. </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За I полугодие 2026 года земельные участки получили 69 семей, в том числе за II квартал 47.</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Продолжает оставаться актуальной тема обеспечения жилыми помещениями граждан из числа детей-сирот.</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По состоянию на 1 июля 2026 года общая численность граждан из числа сирот, состоящих на учете в качестве нуждающихся в обеспечении жильем, составила 969 человек в возрасте от 14 лет и старше. </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 xml:space="preserve">В рамках переданных полномочий в соответствии с Законом Курской области от 20 августа 2021 года № 77-ЗКО «О наделении органов местного самоуправления Курской области отдельным государственным полномочием </w:t>
      </w:r>
      <w:r w:rsidRPr="00F84C96">
        <w:rPr>
          <w:rFonts w:ascii="Times New Roman" w:eastAsia="Times New Roman" w:hAnsi="Times New Roman" w:cs="Times New Roman"/>
          <w:color w:val="000000"/>
          <w:sz w:val="28"/>
          <w:szCs w:val="20"/>
          <w:lang w:eastAsia="ru-RU"/>
        </w:rPr>
        <w:lastRenderedPageBreak/>
        <w:t>по однократному предоставлению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на 2026</w:t>
      </w:r>
      <w:proofErr w:type="gramEnd"/>
      <w:r w:rsidRPr="00F84C96">
        <w:rPr>
          <w:rFonts w:ascii="Times New Roman" w:eastAsia="Times New Roman" w:hAnsi="Times New Roman" w:cs="Times New Roman"/>
          <w:color w:val="000000"/>
          <w:sz w:val="28"/>
          <w:szCs w:val="20"/>
          <w:lang w:eastAsia="ru-RU"/>
        </w:rPr>
        <w:t xml:space="preserve"> год запланировано финансирование органам местного самоуправления в следующем объеме:</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648 008 186,0 руб., в том числе федеральные средства – 23 919 600,0 руб. За счет выделенных </w:t>
      </w:r>
      <w:proofErr w:type="gramStart"/>
      <w:r w:rsidRPr="00F84C96">
        <w:rPr>
          <w:rFonts w:ascii="Times New Roman" w:eastAsia="Times New Roman" w:hAnsi="Times New Roman" w:cs="Times New Roman"/>
          <w:color w:val="000000"/>
          <w:sz w:val="28"/>
          <w:szCs w:val="20"/>
          <w:lang w:eastAsia="ru-RU"/>
        </w:rPr>
        <w:t>средств</w:t>
      </w:r>
      <w:proofErr w:type="gramEnd"/>
      <w:r w:rsidRPr="00F84C96">
        <w:rPr>
          <w:rFonts w:ascii="Times New Roman" w:eastAsia="Times New Roman" w:hAnsi="Times New Roman" w:cs="Times New Roman"/>
          <w:color w:val="000000"/>
          <w:sz w:val="28"/>
          <w:szCs w:val="20"/>
          <w:lang w:eastAsia="ru-RU"/>
        </w:rPr>
        <w:t xml:space="preserve"> возможно обеспечить жильем 145 человек при общей потребности 642.</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Кроме того, предусмотрены средства в объеме 37 990 104,42 руб. на исполнение в 2026 году контрактов на приобретение 9 квартир, заключенных администрациями Курского района,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xml:space="preserve">. Железногорска, г. Курчатова, г. Льгова в 2025 году и реализацию 2 сертификатов, выданных в 2025 году. </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Общая сумма финансирования на 2026 год составляет 685 998 290,42 рубля.</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Органами местного самоуправления заключены контракты на приобретение 96 жилых помещений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Курск, 22 района), выдан 1 сертификат на приобретение жилья.</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Полностью освоены средства федеральной субвенции. Администрацией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Курска приобретено 9 жилых помещений в соответствии с показателями, утвержденными соглашением с Минстроем РФ.</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Кроме того, на 100% освоена субвенция администрациями </w:t>
      </w:r>
      <w:proofErr w:type="spellStart"/>
      <w:r w:rsidRPr="00F84C96">
        <w:rPr>
          <w:rFonts w:ascii="Times New Roman" w:eastAsia="Times New Roman" w:hAnsi="Times New Roman" w:cs="Times New Roman"/>
          <w:color w:val="000000"/>
          <w:sz w:val="28"/>
          <w:szCs w:val="20"/>
          <w:lang w:eastAsia="ru-RU"/>
        </w:rPr>
        <w:t>Большесолдатского</w:t>
      </w:r>
      <w:proofErr w:type="spellEnd"/>
      <w:r w:rsidRPr="00F84C96">
        <w:rPr>
          <w:rFonts w:ascii="Times New Roman" w:eastAsia="Times New Roman" w:hAnsi="Times New Roman" w:cs="Times New Roman"/>
          <w:color w:val="000000"/>
          <w:sz w:val="28"/>
          <w:szCs w:val="20"/>
          <w:lang w:eastAsia="ru-RU"/>
        </w:rPr>
        <w:t xml:space="preserve">, </w:t>
      </w:r>
      <w:proofErr w:type="spellStart"/>
      <w:r w:rsidRPr="00F84C96">
        <w:rPr>
          <w:rFonts w:ascii="Times New Roman" w:eastAsia="Times New Roman" w:hAnsi="Times New Roman" w:cs="Times New Roman"/>
          <w:color w:val="000000"/>
          <w:sz w:val="28"/>
          <w:szCs w:val="20"/>
          <w:lang w:eastAsia="ru-RU"/>
        </w:rPr>
        <w:t>Железногорского</w:t>
      </w:r>
      <w:proofErr w:type="spellEnd"/>
      <w:r w:rsidRPr="00F84C96">
        <w:rPr>
          <w:rFonts w:ascii="Times New Roman" w:eastAsia="Times New Roman" w:hAnsi="Times New Roman" w:cs="Times New Roman"/>
          <w:color w:val="000000"/>
          <w:sz w:val="28"/>
          <w:szCs w:val="20"/>
          <w:lang w:eastAsia="ru-RU"/>
        </w:rPr>
        <w:t xml:space="preserve">, </w:t>
      </w:r>
      <w:proofErr w:type="spellStart"/>
      <w:r w:rsidRPr="00F84C96">
        <w:rPr>
          <w:rFonts w:ascii="Times New Roman" w:eastAsia="Times New Roman" w:hAnsi="Times New Roman" w:cs="Times New Roman"/>
          <w:color w:val="000000"/>
          <w:sz w:val="28"/>
          <w:szCs w:val="20"/>
          <w:lang w:eastAsia="ru-RU"/>
        </w:rPr>
        <w:t>Золотухинского</w:t>
      </w:r>
      <w:proofErr w:type="spellEnd"/>
      <w:r w:rsidRPr="00F84C96">
        <w:rPr>
          <w:rFonts w:ascii="Times New Roman" w:eastAsia="Times New Roman" w:hAnsi="Times New Roman" w:cs="Times New Roman"/>
          <w:color w:val="000000"/>
          <w:sz w:val="28"/>
          <w:szCs w:val="20"/>
          <w:lang w:eastAsia="ru-RU"/>
        </w:rPr>
        <w:t xml:space="preserve">, </w:t>
      </w:r>
      <w:proofErr w:type="spellStart"/>
      <w:r w:rsidRPr="00F84C96">
        <w:rPr>
          <w:rFonts w:ascii="Times New Roman" w:eastAsia="Times New Roman" w:hAnsi="Times New Roman" w:cs="Times New Roman"/>
          <w:color w:val="000000"/>
          <w:sz w:val="28"/>
          <w:szCs w:val="20"/>
          <w:lang w:eastAsia="ru-RU"/>
        </w:rPr>
        <w:t>Поныровского</w:t>
      </w:r>
      <w:proofErr w:type="spellEnd"/>
      <w:r w:rsidRPr="00F84C96">
        <w:rPr>
          <w:rFonts w:ascii="Times New Roman" w:eastAsia="Times New Roman" w:hAnsi="Times New Roman" w:cs="Times New Roman"/>
          <w:color w:val="000000"/>
          <w:sz w:val="28"/>
          <w:szCs w:val="20"/>
          <w:lang w:eastAsia="ru-RU"/>
        </w:rPr>
        <w:t xml:space="preserve">, Рыльского районов,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xml:space="preserve">. Щигры. </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В текущем году </w:t>
      </w:r>
      <w:proofErr w:type="gramStart"/>
      <w:r w:rsidRPr="00F84C96">
        <w:rPr>
          <w:rFonts w:ascii="Times New Roman" w:eastAsia="Times New Roman" w:hAnsi="Times New Roman" w:cs="Times New Roman"/>
          <w:color w:val="000000"/>
          <w:sz w:val="28"/>
          <w:szCs w:val="20"/>
          <w:lang w:eastAsia="ru-RU"/>
        </w:rPr>
        <w:t>обеспечены</w:t>
      </w:r>
      <w:proofErr w:type="gramEnd"/>
      <w:r w:rsidRPr="00F84C96">
        <w:rPr>
          <w:rFonts w:ascii="Times New Roman" w:eastAsia="Times New Roman" w:hAnsi="Times New Roman" w:cs="Times New Roman"/>
          <w:color w:val="000000"/>
          <w:sz w:val="28"/>
          <w:szCs w:val="20"/>
          <w:lang w:eastAsia="ru-RU"/>
        </w:rPr>
        <w:t xml:space="preserve"> жильем 108 человек, в том числе 6 участников СВО.</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Участники СВО обеспечиваются жильем по прибытии.</w:t>
      </w:r>
    </w:p>
    <w:p w:rsidR="00F84C96" w:rsidRPr="00F84C96" w:rsidRDefault="00F84C96" w:rsidP="00F84C96">
      <w:pPr>
        <w:spacing w:after="0" w:line="240" w:lineRule="auto"/>
        <w:ind w:firstLine="73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Размещена аукционная документация на приобретение 54 жилых помещений, 1 сертификат в процессе оформления.</w:t>
      </w:r>
    </w:p>
    <w:p w:rsidR="00F84C96" w:rsidRPr="00F84C96" w:rsidRDefault="00F84C96" w:rsidP="00F84C96">
      <w:pPr>
        <w:spacing w:after="0" w:line="240" w:lineRule="auto"/>
        <w:ind w:left="142"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Приграничным районам выделены средства на приобретение 33 квартир. В настоящее время заключены контракты на все квартиры, приобретено 12 квартир.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В соответствии с Законом Курской области от 08.08.2025 № 51-ЗКО</w:t>
      </w:r>
      <w:r w:rsidRPr="00F84C96">
        <w:rPr>
          <w:rFonts w:ascii="Times New Roman" w:eastAsia="Times New Roman" w:hAnsi="Times New Roman" w:cs="Times New Roman"/>
          <w:color w:val="000000"/>
          <w:sz w:val="28"/>
          <w:szCs w:val="20"/>
          <w:lang w:eastAsia="ru-RU"/>
        </w:rPr>
        <w:br/>
        <w:t>"О наделении органов местного самоуправления муниципальных образований Курской области отдельным государственным полномочием по предоставлению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являющимся нанимателями жилых помещений специализированного жилищного фонда по</w:t>
      </w:r>
      <w:proofErr w:type="gramEnd"/>
      <w:r w:rsidRPr="00F84C96">
        <w:rPr>
          <w:rFonts w:ascii="Times New Roman" w:eastAsia="Times New Roman" w:hAnsi="Times New Roman" w:cs="Times New Roman"/>
          <w:color w:val="000000"/>
          <w:sz w:val="28"/>
          <w:szCs w:val="20"/>
          <w:lang w:eastAsia="ru-RU"/>
        </w:rPr>
        <w:t xml:space="preserve"> договорам найма специализированных жилых помещений и утратившим данные жилые помещения в результате обстрелов со стороны вооруженных формирований Украины" администрациями </w:t>
      </w:r>
      <w:proofErr w:type="spellStart"/>
      <w:r w:rsidRPr="00F84C96">
        <w:rPr>
          <w:rFonts w:ascii="Times New Roman" w:eastAsia="Times New Roman" w:hAnsi="Times New Roman" w:cs="Times New Roman"/>
          <w:color w:val="000000"/>
          <w:sz w:val="28"/>
          <w:szCs w:val="20"/>
          <w:lang w:eastAsia="ru-RU"/>
        </w:rPr>
        <w:lastRenderedPageBreak/>
        <w:t>Большесолдатского</w:t>
      </w:r>
      <w:proofErr w:type="spellEnd"/>
      <w:r w:rsidRPr="00F84C96">
        <w:rPr>
          <w:rFonts w:ascii="Times New Roman" w:eastAsia="Times New Roman" w:hAnsi="Times New Roman" w:cs="Times New Roman"/>
          <w:color w:val="000000"/>
          <w:sz w:val="28"/>
          <w:szCs w:val="20"/>
          <w:lang w:eastAsia="ru-RU"/>
        </w:rPr>
        <w:t xml:space="preserve">, </w:t>
      </w:r>
      <w:proofErr w:type="spellStart"/>
      <w:r w:rsidRPr="00F84C96">
        <w:rPr>
          <w:rFonts w:ascii="Times New Roman" w:eastAsia="Times New Roman" w:hAnsi="Times New Roman" w:cs="Times New Roman"/>
          <w:color w:val="000000"/>
          <w:sz w:val="28"/>
          <w:szCs w:val="20"/>
          <w:lang w:eastAsia="ru-RU"/>
        </w:rPr>
        <w:t>Кореневского</w:t>
      </w:r>
      <w:proofErr w:type="spellEnd"/>
      <w:r w:rsidRPr="00F84C96">
        <w:rPr>
          <w:rFonts w:ascii="Times New Roman" w:eastAsia="Times New Roman" w:hAnsi="Times New Roman" w:cs="Times New Roman"/>
          <w:color w:val="000000"/>
          <w:sz w:val="28"/>
          <w:szCs w:val="20"/>
          <w:lang w:eastAsia="ru-RU"/>
        </w:rPr>
        <w:t xml:space="preserve">, </w:t>
      </w:r>
      <w:proofErr w:type="spellStart"/>
      <w:r w:rsidRPr="00F84C96">
        <w:rPr>
          <w:rFonts w:ascii="Times New Roman" w:eastAsia="Times New Roman" w:hAnsi="Times New Roman" w:cs="Times New Roman"/>
          <w:color w:val="000000"/>
          <w:sz w:val="28"/>
          <w:szCs w:val="20"/>
          <w:lang w:eastAsia="ru-RU"/>
        </w:rPr>
        <w:t>Суджанского</w:t>
      </w:r>
      <w:proofErr w:type="spellEnd"/>
      <w:r w:rsidRPr="00F84C96">
        <w:rPr>
          <w:rFonts w:ascii="Times New Roman" w:eastAsia="Times New Roman" w:hAnsi="Times New Roman" w:cs="Times New Roman"/>
          <w:color w:val="000000"/>
          <w:sz w:val="28"/>
          <w:szCs w:val="20"/>
          <w:lang w:eastAsia="ru-RU"/>
        </w:rPr>
        <w:t xml:space="preserve"> районов приобретено 58 жилых помещений взамен утраченных.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Заключены</w:t>
      </w:r>
      <w:proofErr w:type="gramEnd"/>
      <w:r w:rsidRPr="00F84C96">
        <w:rPr>
          <w:rFonts w:ascii="Times New Roman" w:eastAsia="Times New Roman" w:hAnsi="Times New Roman" w:cs="Times New Roman"/>
          <w:color w:val="000000"/>
          <w:sz w:val="28"/>
          <w:szCs w:val="20"/>
          <w:lang w:eastAsia="ru-RU"/>
        </w:rPr>
        <w:t xml:space="preserve"> 55 договоров найма с гражданами.</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1 квартира находится в процессе передачи из </w:t>
      </w:r>
      <w:proofErr w:type="spellStart"/>
      <w:r w:rsidRPr="00F84C96">
        <w:rPr>
          <w:rFonts w:ascii="Times New Roman" w:eastAsia="Times New Roman" w:hAnsi="Times New Roman" w:cs="Times New Roman"/>
          <w:color w:val="000000"/>
          <w:sz w:val="28"/>
          <w:szCs w:val="20"/>
          <w:lang w:eastAsia="ru-RU"/>
        </w:rPr>
        <w:t>Большесолдатского</w:t>
      </w:r>
      <w:proofErr w:type="spellEnd"/>
      <w:r w:rsidRPr="00F84C96">
        <w:rPr>
          <w:rFonts w:ascii="Times New Roman" w:eastAsia="Times New Roman" w:hAnsi="Times New Roman" w:cs="Times New Roman"/>
          <w:color w:val="000000"/>
          <w:sz w:val="28"/>
          <w:szCs w:val="20"/>
          <w:lang w:eastAsia="ru-RU"/>
        </w:rPr>
        <w:t xml:space="preserve"> района в </w:t>
      </w:r>
      <w:proofErr w:type="spellStart"/>
      <w:r w:rsidRPr="00F84C96">
        <w:rPr>
          <w:rFonts w:ascii="Times New Roman" w:eastAsia="Times New Roman" w:hAnsi="Times New Roman" w:cs="Times New Roman"/>
          <w:color w:val="000000"/>
          <w:sz w:val="28"/>
          <w:szCs w:val="20"/>
          <w:lang w:eastAsia="ru-RU"/>
        </w:rPr>
        <w:t>Кореневский</w:t>
      </w:r>
      <w:proofErr w:type="spellEnd"/>
      <w:r w:rsidRPr="00F84C96">
        <w:rPr>
          <w:rFonts w:ascii="Times New Roman" w:eastAsia="Times New Roman" w:hAnsi="Times New Roman" w:cs="Times New Roman"/>
          <w:color w:val="000000"/>
          <w:sz w:val="28"/>
          <w:szCs w:val="20"/>
          <w:lang w:eastAsia="ru-RU"/>
        </w:rPr>
        <w:t xml:space="preserve"> (наниматель погиб на СВО), 2 нанимателей разыскивает администрация </w:t>
      </w:r>
      <w:proofErr w:type="spellStart"/>
      <w:r w:rsidRPr="00F84C96">
        <w:rPr>
          <w:rFonts w:ascii="Times New Roman" w:eastAsia="Times New Roman" w:hAnsi="Times New Roman" w:cs="Times New Roman"/>
          <w:color w:val="000000"/>
          <w:sz w:val="28"/>
          <w:szCs w:val="20"/>
          <w:lang w:eastAsia="ru-RU"/>
        </w:rPr>
        <w:t>Суджанского</w:t>
      </w:r>
      <w:proofErr w:type="spellEnd"/>
      <w:r w:rsidRPr="00F84C96">
        <w:rPr>
          <w:rFonts w:ascii="Times New Roman" w:eastAsia="Times New Roman" w:hAnsi="Times New Roman" w:cs="Times New Roman"/>
          <w:color w:val="000000"/>
          <w:sz w:val="28"/>
          <w:szCs w:val="20"/>
          <w:lang w:eastAsia="ru-RU"/>
        </w:rPr>
        <w:t xml:space="preserve"> района.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Большое количество обращений также поступило по вопросу оказания адресной социальной материальной помощи семьям с детьми, находящимся в трудной жизненной ситуации и многодетным семьям. </w:t>
      </w:r>
      <w:proofErr w:type="gramStart"/>
      <w:r w:rsidRPr="00F84C96">
        <w:rPr>
          <w:rFonts w:ascii="Times New Roman" w:eastAsia="Times New Roman" w:hAnsi="Times New Roman" w:cs="Times New Roman"/>
          <w:color w:val="000000"/>
          <w:sz w:val="28"/>
          <w:szCs w:val="20"/>
          <w:lang w:eastAsia="ru-RU"/>
        </w:rPr>
        <w:t xml:space="preserve">Обратившимся рекомендовано обратиться за оказанием помощи в областной благотворительный марафон «Мир детства». </w:t>
      </w:r>
      <w:proofErr w:type="gramEnd"/>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Ежегодно в рамках масштабной благотворительной акции — областного благотворительного марафона «Мир детства» </w:t>
      </w:r>
      <w:r w:rsidRPr="00F84C96">
        <w:rPr>
          <w:rFonts w:ascii="Courier New" w:eastAsia="Times New Roman" w:hAnsi="Courier New" w:cs="Times New Roman"/>
          <w:color w:val="2E7D32"/>
          <w:sz w:val="28"/>
          <w:szCs w:val="20"/>
          <w:lang w:eastAsia="ru-RU"/>
        </w:rPr>
        <w:t xml:space="preserve">— </w:t>
      </w:r>
      <w:r w:rsidRPr="00F84C96">
        <w:rPr>
          <w:rFonts w:ascii="Times New Roman" w:eastAsia="Times New Roman" w:hAnsi="Times New Roman" w:cs="Times New Roman"/>
          <w:color w:val="000000"/>
          <w:sz w:val="28"/>
          <w:szCs w:val="20"/>
          <w:lang w:eastAsia="ru-RU"/>
        </w:rPr>
        <w:t xml:space="preserve">материальную поддержку получают десятки опекунов, приемных родителей, семей с детьми, находящихся в трудной жизненной ситуации. Заявления от </w:t>
      </w:r>
      <w:proofErr w:type="gramStart"/>
      <w:r w:rsidRPr="00F84C96">
        <w:rPr>
          <w:rFonts w:ascii="Times New Roman" w:eastAsia="Times New Roman" w:hAnsi="Times New Roman" w:cs="Times New Roman"/>
          <w:color w:val="000000"/>
          <w:sz w:val="28"/>
          <w:szCs w:val="20"/>
          <w:lang w:eastAsia="ru-RU"/>
        </w:rPr>
        <w:t>обратившихся</w:t>
      </w:r>
      <w:proofErr w:type="gramEnd"/>
      <w:r w:rsidRPr="00F84C96">
        <w:rPr>
          <w:rFonts w:ascii="Times New Roman" w:eastAsia="Times New Roman" w:hAnsi="Times New Roman" w:cs="Times New Roman"/>
          <w:color w:val="000000"/>
          <w:sz w:val="28"/>
          <w:szCs w:val="20"/>
          <w:lang w:eastAsia="ru-RU"/>
        </w:rPr>
        <w:t xml:space="preserve"> рассматриваются в первоочередном порядке. Адресная материальная </w:t>
      </w:r>
      <w:proofErr w:type="gramStart"/>
      <w:r w:rsidRPr="00F84C96">
        <w:rPr>
          <w:rFonts w:ascii="Times New Roman" w:eastAsia="Times New Roman" w:hAnsi="Times New Roman" w:cs="Times New Roman"/>
          <w:color w:val="000000"/>
          <w:sz w:val="28"/>
          <w:szCs w:val="20"/>
          <w:lang w:eastAsia="ru-RU"/>
        </w:rPr>
        <w:t>помощь</w:t>
      </w:r>
      <w:proofErr w:type="gramEnd"/>
      <w:r w:rsidRPr="00F84C96">
        <w:rPr>
          <w:rFonts w:ascii="Times New Roman" w:eastAsia="Times New Roman" w:hAnsi="Times New Roman" w:cs="Times New Roman"/>
          <w:color w:val="000000"/>
          <w:sz w:val="28"/>
          <w:szCs w:val="20"/>
          <w:lang w:eastAsia="ru-RU"/>
        </w:rPr>
        <w:t xml:space="preserve"> оказывается по следующим направлениям: дорогостоящее лечение, приобретение предметов первой необходимости для детей, улучшение жилищных условий, поддержка одаренных детей, оказание помощи семьям участников СВО, семьям приграничных районов Курской области и другие нужды. Проводится работа по привлечению предприятий и учреждений муниципальных и городских округов области к сбору сре</w:t>
      </w:r>
      <w:proofErr w:type="gramStart"/>
      <w:r w:rsidRPr="00F84C96">
        <w:rPr>
          <w:rFonts w:ascii="Times New Roman" w:eastAsia="Times New Roman" w:hAnsi="Times New Roman" w:cs="Times New Roman"/>
          <w:color w:val="000000"/>
          <w:sz w:val="28"/>
          <w:szCs w:val="20"/>
          <w:lang w:eastAsia="ru-RU"/>
        </w:rPr>
        <w:t>дств в р</w:t>
      </w:r>
      <w:proofErr w:type="gramEnd"/>
      <w:r w:rsidRPr="00F84C96">
        <w:rPr>
          <w:rFonts w:ascii="Times New Roman" w:eastAsia="Times New Roman" w:hAnsi="Times New Roman" w:cs="Times New Roman"/>
          <w:color w:val="000000"/>
          <w:sz w:val="28"/>
          <w:szCs w:val="20"/>
          <w:lang w:eastAsia="ru-RU"/>
        </w:rPr>
        <w:t>амках марафона.</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По состоянию на 30 июня 2026 года на счета марафона «Мир детства» поступило 5,1 млн.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Полномочия по принятию решений о выделении денежных средств обратившимся гражданам осуществляет оргкомитет марафона «Мир детства», в состав которого входят представители общественности, органов и учреждений исполнительной и законодательной власти. В течение второго квартала 2026 года состоялось 3 заседания оргкомитета марафона «Мир детства».</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По решению оргкомитета марафона помощь направлена на лечение и реабилитацию тяжелобольных детей, на восстановление жилья, пострадавшего в результате пожаров и стихийных бедствий, помощь семьям участников СВО, а также помощь семьям курского приграничья, вынужденно переселившимся из мест постоянного проживания в связи с обстрелами со стороны Украины в период проведения СВО.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Так, во II квартале 2026 году за счет средств, полученных на расчетный счет марафона, помощь оказана 26 семьям (73 человека) жителям региона на общую сумму </w:t>
      </w:r>
      <w:r w:rsidRPr="00F84C96">
        <w:rPr>
          <w:rFonts w:ascii="Courier New" w:eastAsia="Times New Roman" w:hAnsi="Courier New" w:cs="Times New Roman"/>
          <w:color w:val="2E7D32"/>
          <w:sz w:val="28"/>
          <w:szCs w:val="20"/>
          <w:lang w:eastAsia="ru-RU"/>
        </w:rPr>
        <w:t>—</w:t>
      </w:r>
      <w:r w:rsidRPr="00F84C96">
        <w:rPr>
          <w:rFonts w:ascii="Times New Roman" w:eastAsia="Times New Roman" w:hAnsi="Times New Roman" w:cs="Times New Roman"/>
          <w:color w:val="000000"/>
          <w:sz w:val="28"/>
          <w:szCs w:val="20"/>
          <w:lang w:eastAsia="ru-RU"/>
        </w:rPr>
        <w:t xml:space="preserve"> 926 147,54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 xml:space="preserve">1 семья, воспитывающая тяжелобольного ребенка, получила поддержку на лечение и реабилитацию, а также сопровождение в клинику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Москвы на сумму 50 000,0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lastRenderedPageBreak/>
        <w:t xml:space="preserve">— </w:t>
      </w:r>
      <w:r w:rsidRPr="00F84C96">
        <w:rPr>
          <w:rFonts w:ascii="Times New Roman" w:eastAsia="Times New Roman" w:hAnsi="Times New Roman" w:cs="Times New Roman"/>
          <w:color w:val="000000"/>
          <w:sz w:val="28"/>
          <w:szCs w:val="20"/>
          <w:lang w:eastAsia="ru-RU"/>
        </w:rPr>
        <w:t xml:space="preserve">1 семье участника СВО помощь оказана помощь в размере 100,0 тыс. руб. Средства были направлены на приобретение предметов первой необходимости для детей;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1 семье региона оказана помощь в связи с атакой БПЛА на сумму 100,0 тыс.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 xml:space="preserve">1 семье, в которой воспитываются 2 детей-сирот и детей, оставшихся без попечения родителей, направлено 50,0 тыс. руб. (на участие в танцевальном конкурсе в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Сочи);</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6 многодетным семьям направлено 281 147,54 руб. на нужды детей;</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4 семьям направлено 400 000,0 руб. на ликвидацию последствий пожаров;</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8 семьям, находящимся в трудной жизненной ситуации, оказана поддержка на приобретение предметов первой необходимости на сумму 293 000,0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Courier New" w:eastAsia="Times New Roman" w:hAnsi="Courier New" w:cs="Times New Roman"/>
          <w:color w:val="2E7D32"/>
          <w:sz w:val="28"/>
          <w:szCs w:val="20"/>
          <w:lang w:eastAsia="ru-RU"/>
        </w:rPr>
        <w:t xml:space="preserve"> </w:t>
      </w:r>
      <w:r w:rsidRPr="00F84C96">
        <w:rPr>
          <w:rFonts w:ascii="Times New Roman" w:eastAsia="Times New Roman" w:hAnsi="Times New Roman" w:cs="Times New Roman"/>
          <w:color w:val="000000"/>
          <w:sz w:val="28"/>
          <w:szCs w:val="20"/>
          <w:lang w:eastAsia="ru-RU"/>
        </w:rPr>
        <w:t>3 семьи из приграничных районов Курской области получили помощь в сумме 120 000,0 руб. на различные нужды: оплату аренды жилья, приобретение мебели.</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В рамках реализации 7 социальных проектов  с участием 220 семей на сумму 884 221,06  руб. проведены мероприятия: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в период с 17 по 23 апреля 2026 года — образовательный </w:t>
      </w:r>
      <w:proofErr w:type="spellStart"/>
      <w:r w:rsidRPr="00F84C96">
        <w:rPr>
          <w:rFonts w:ascii="Times New Roman" w:eastAsia="Times New Roman" w:hAnsi="Times New Roman" w:cs="Times New Roman"/>
          <w:color w:val="000000"/>
          <w:sz w:val="28"/>
          <w:szCs w:val="20"/>
          <w:lang w:eastAsia="ru-RU"/>
        </w:rPr>
        <w:t>интенсив</w:t>
      </w:r>
      <w:proofErr w:type="spellEnd"/>
      <w:r w:rsidRPr="00F84C96">
        <w:rPr>
          <w:rFonts w:ascii="Times New Roman" w:eastAsia="Times New Roman" w:hAnsi="Times New Roman" w:cs="Times New Roman"/>
          <w:color w:val="000000"/>
          <w:sz w:val="28"/>
          <w:szCs w:val="20"/>
          <w:lang w:eastAsia="ru-RU"/>
        </w:rPr>
        <w:t xml:space="preserve"> для педагогов-психологов социального обеспечения «Организация кризисной психологической помощи несовершеннолетним в деятельности педагога-психолога учреждений социального обеспечения на базе областного казенного учреждения для детей, нуждающихся в психолого-педагогической, медицинской и социальной помощи «Курский областной центр психолого-педагогического, медицинского и социального сопровождения»;</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обеспечено участие делегации, состоящей из выпускников организаций для детей-сирот в Образовательном форуме «Другая школа» в период с 18 по 21 мая 2026 года в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xml:space="preserve">. Москве, организованном Благотворительным фондом «Счастье» совместно с Всероссийской общественной организацией «Содружество выпускников детских домов «Дети всей страны».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Организованы:</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праздничные мероприятия, посвященные Международному дню защиты детей, «Душа ребенка»;</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участие детей из семей, проживающих в Курской области, в благотворительной экскурсии в Москве в период с 31.05.2026 г. по 02.06.2026 г.</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участие в XVI Конгрессе индустрии детских товаров (включая передачу подарочных комплектов для новорожденных, вручаемых семьям с новорожденными детьми в рамках реализации акции «Подарок новорожденному»);</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lastRenderedPageBreak/>
        <w:t>—</w:t>
      </w:r>
      <w:r w:rsidRPr="00F84C96">
        <w:rPr>
          <w:rFonts w:ascii="Times New Roman" w:eastAsia="Times New Roman" w:hAnsi="Times New Roman" w:cs="Times New Roman"/>
          <w:color w:val="000000"/>
          <w:sz w:val="28"/>
          <w:szCs w:val="20"/>
          <w:lang w:eastAsia="ru-RU"/>
        </w:rPr>
        <w:t xml:space="preserve"> проведение мероприятия, посвященного Дню семьи, любви и верности.</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Кроме того, оказано содействие в подготовке к открытию сезона оздоровления и отдыха семей, взявших на воспитание детей-сирот и детей, оставшихся без попечения родителей, на базе АУ «Пансионат «Соловей», в связи с объявлением режима чрезвычайной ситуации федерального уровня, на 300 000,0 руб., и приобретены путевки для семей приграничных районов Курской области и детей из семей участников СВО на сумму 580 000,0</w:t>
      </w:r>
      <w:proofErr w:type="gramEnd"/>
      <w:r w:rsidRPr="00F84C96">
        <w:rPr>
          <w:rFonts w:ascii="Times New Roman" w:eastAsia="Times New Roman" w:hAnsi="Times New Roman" w:cs="Times New Roman"/>
          <w:color w:val="000000"/>
          <w:sz w:val="28"/>
          <w:szCs w:val="20"/>
          <w:lang w:eastAsia="ru-RU"/>
        </w:rPr>
        <w:t xml:space="preserve">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Проведено чествование семей, награжденных медалями «Мать героя», «Отец героя», нагрудными знаками «Материнская слава и Отцовская доблесть», «За заслуги в воспитании детей», матери, удостоенной звания «Мать-героиня», победителей регионального этапа Всероссийского конкурса «Семья года» – областного конкурса «Семья соловьиного края»: а также победителей федерального конкурса «Это у нас семейное».</w:t>
      </w:r>
      <w:proofErr w:type="gramEnd"/>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 xml:space="preserve">Помимо перечисленного, жителям приграничных районов Курской области оказана гуманитарная (натуральная) помощь, полученная от благотворительного фонда Е.М. Примакова в рамках реализации благотворительной программы «Дети – наше будущее»: мебель в ассортименте в количество 319 шт. на сумму 883 563,0 руб.; Фонда ГОЧС (г. Москва) в количестве 13 344 штук (Витамины ВИТРУМ КИДС), которая направлена в социальные учреждения для вручения семьям с детьми. </w:t>
      </w:r>
      <w:proofErr w:type="gramEnd"/>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Лицам, репатриированным с территории Украины, вручены сертификаты на получение предметов первой необходимости (одежда, обувь, средства гигиены) на сумму 450 000,0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Так же для устранения причин и условий, способствующих повышенной активности обращений граждан, министерством также принимаются следующие меры:</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своевременно размещается информация о деятельности министерства, новости, нормативные документы, положения о конкурсах и др. на официальном сайте министерства;</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распространяются информационные материалы для размещения в местах массового пребывания в учреждениях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Курска и Курской области;</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на личном приеме и по телефону ведется консультирование граждан по вопросам компетенции;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размещается информация о деятельности министерства в средствах массовой информации.</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С целью реализации мероприятий, направленных на оказание государственной поддержки гражданам, жилые помещения которых утрачены в результате обстрелов со стороны вооруженных формирований Украины, постановлением Правительства Курской области от 07.08.2024 № 635–</w:t>
      </w:r>
      <w:proofErr w:type="spellStart"/>
      <w:r w:rsidRPr="00F84C96">
        <w:rPr>
          <w:rFonts w:ascii="Times New Roman" w:eastAsia="Times New Roman" w:hAnsi="Times New Roman" w:cs="Times New Roman"/>
          <w:color w:val="000000"/>
          <w:sz w:val="28"/>
          <w:szCs w:val="20"/>
          <w:lang w:eastAsia="ru-RU"/>
        </w:rPr>
        <w:t>пп</w:t>
      </w:r>
      <w:proofErr w:type="spellEnd"/>
      <w:r w:rsidRPr="00F84C96">
        <w:rPr>
          <w:rFonts w:ascii="Times New Roman" w:eastAsia="Times New Roman" w:hAnsi="Times New Roman" w:cs="Times New Roman"/>
          <w:color w:val="000000"/>
          <w:sz w:val="28"/>
          <w:szCs w:val="20"/>
          <w:lang w:eastAsia="ru-RU"/>
        </w:rPr>
        <w:t xml:space="preserve"> утвержден Порядок предоставления в 2024 – 2026 годах выплат гражданам, жилые помещения которых утрачены в результате обстрелов со стороны вооруженных формирований Украины, а также гражданам, </w:t>
      </w:r>
      <w:r w:rsidRPr="00F84C96">
        <w:rPr>
          <w:rFonts w:ascii="Times New Roman" w:eastAsia="Times New Roman" w:hAnsi="Times New Roman" w:cs="Times New Roman"/>
          <w:color w:val="000000"/>
          <w:sz w:val="28"/>
          <w:szCs w:val="20"/>
          <w:lang w:eastAsia="ru-RU"/>
        </w:rPr>
        <w:lastRenderedPageBreak/>
        <w:t>проживающим в населенных пунктах, которые подверглись или</w:t>
      </w:r>
      <w:proofErr w:type="gramEnd"/>
      <w:r w:rsidRPr="00F84C96">
        <w:rPr>
          <w:rFonts w:ascii="Times New Roman" w:eastAsia="Times New Roman" w:hAnsi="Times New Roman" w:cs="Times New Roman"/>
          <w:color w:val="000000"/>
          <w:sz w:val="28"/>
          <w:szCs w:val="20"/>
          <w:lang w:eastAsia="ru-RU"/>
        </w:rPr>
        <w:t xml:space="preserve"> подвергаются таким обстрелам, на территории Курской области. </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По итогам II квартала 2026 года выдано 1 106 сертификатов жителям приграничных районов Курской области за утраченные жилые помещения на общую сумму 7,9 млрд. руб. </w:t>
      </w:r>
    </w:p>
    <w:p w:rsidR="00F84C96" w:rsidRPr="00F84C96" w:rsidRDefault="00F84C96" w:rsidP="00F84C96">
      <w:pPr>
        <w:tabs>
          <w:tab w:val="left" w:pos="748"/>
          <w:tab w:val="left" w:pos="1136"/>
        </w:tabs>
        <w:spacing w:after="0" w:line="240" w:lineRule="auto"/>
        <w:ind w:left="142" w:firstLine="720"/>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Общий объем денежных средств, поступивших в регион на реализацию мер поддержки гражданам, утратившим жилые помещения, в результате обстрелов со стороны вооруженных формирований Украины во II квартале 2026 года составил 8,4 млрд. руб. Всего за период с 2024 года по 01 июля 2026 года выдано 16 115 сертификатов, из них реализовано – 13 890.</w:t>
      </w:r>
      <w:proofErr w:type="gramEnd"/>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В целях обеспечения социальной защиты и материальной поддержки </w:t>
      </w:r>
      <w:proofErr w:type="gramStart"/>
      <w:r w:rsidRPr="00F84C96">
        <w:rPr>
          <w:rFonts w:ascii="Times New Roman" w:eastAsia="Times New Roman" w:hAnsi="Times New Roman" w:cs="Times New Roman"/>
          <w:color w:val="000000"/>
          <w:sz w:val="28"/>
          <w:szCs w:val="20"/>
          <w:lang w:eastAsia="ru-RU"/>
        </w:rPr>
        <w:t>граждан, вынужденно покинувших территорию постоянного проживания в связи с обстрелами со стороны вооруженных формирований Украины в период проведения специальной военной операции во II квартале 2026 года  предоставлялись</w:t>
      </w:r>
      <w:proofErr w:type="gramEnd"/>
      <w:r w:rsidRPr="00F84C96">
        <w:rPr>
          <w:rFonts w:ascii="Times New Roman" w:eastAsia="Times New Roman" w:hAnsi="Times New Roman" w:cs="Times New Roman"/>
          <w:color w:val="000000"/>
          <w:sz w:val="28"/>
          <w:szCs w:val="20"/>
          <w:lang w:eastAsia="ru-RU"/>
        </w:rPr>
        <w:t xml:space="preserve"> дополнительные меры социальной поддержки:</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единовременная материальная помощь гражданам, вынужденно покинувшим территорию постоянного проживания в связи с обстрелами со стороны вооруженных формирований Украины в период проведения специальной военной операции в размере 10,0 тыс. руб. получили  2 гражданина на общую сумму 20,0 тыс. руб.;</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единовременная материальная помощь в размере 15,675 тыс. руб. получили  153 гражданина на общую сумму 2382,6 тыс. руб.;</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финансовая помощь в связи с утратой имущества первой необходимости гражданам, пострадавшим в результате чрезвычайных ситуаций федерального характера и межрегионального характера на территории Курской области в размере 78,3 тыс./156,7 тыс. руб. получили 30 граждан на общую сумму 3602,2 тыс. руб.;</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 xml:space="preserve">— </w:t>
      </w:r>
      <w:r w:rsidRPr="00F84C96">
        <w:rPr>
          <w:rFonts w:ascii="Times New Roman" w:eastAsia="Times New Roman" w:hAnsi="Times New Roman" w:cs="Times New Roman"/>
          <w:color w:val="000000"/>
          <w:sz w:val="28"/>
          <w:szCs w:val="20"/>
          <w:lang w:eastAsia="ru-RU"/>
        </w:rPr>
        <w:t>ежемесячная компенсационная выплата за наем жилого помещения в размере до 20 тыс. руб. (40 тыс. руб.), оплату жилого помещения и коммунальных услуг получили 14275 семей, на сумму 872,1 млн. руб.</w:t>
      </w:r>
    </w:p>
    <w:p w:rsidR="00F84C96" w:rsidRPr="00F84C96" w:rsidRDefault="00F84C96" w:rsidP="00F84C96">
      <w:pPr>
        <w:spacing w:after="0" w:line="264" w:lineRule="auto"/>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ab/>
      </w:r>
      <w:proofErr w:type="gramStart"/>
      <w:r w:rsidRPr="00F84C96">
        <w:rPr>
          <w:rFonts w:ascii="Times New Roman" w:eastAsia="Times New Roman" w:hAnsi="Times New Roman" w:cs="Times New Roman"/>
          <w:color w:val="000000"/>
          <w:sz w:val="28"/>
          <w:szCs w:val="20"/>
          <w:lang w:eastAsia="ru-RU"/>
        </w:rPr>
        <w:t>Кроме того, в соответствии с постановлением Правительства Курской области от 23.07.2025 № 530-пп «Об установлении единовременной выплаты пострадавшим жителям Курской области, в отношении которых не принималось решение о временном отселении, в связи с полной утратой ими имущества первой необходимости» осуществлена единовременная выплата пострадавшим жителям Курской области, в отношении которых не принималось решение о временном отселении, в связи с полной утратой ими</w:t>
      </w:r>
      <w:proofErr w:type="gramEnd"/>
      <w:r w:rsidRPr="00F84C96">
        <w:rPr>
          <w:rFonts w:ascii="Times New Roman" w:eastAsia="Times New Roman" w:hAnsi="Times New Roman" w:cs="Times New Roman"/>
          <w:color w:val="000000"/>
          <w:sz w:val="28"/>
          <w:szCs w:val="20"/>
          <w:lang w:eastAsia="ru-RU"/>
        </w:rPr>
        <w:t xml:space="preserve"> имущества первой необходимости в размере 195 тыс. руб. (из расчета по 65 тыс. руб. за 3 месяца) 2 гражданам на сумму 390 тыс. руб.</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Несмотря на чрезвычайную ситуацию федерального </w:t>
      </w:r>
      <w:proofErr w:type="gramStart"/>
      <w:r w:rsidRPr="00F84C96">
        <w:rPr>
          <w:rFonts w:ascii="Times New Roman" w:eastAsia="Times New Roman" w:hAnsi="Times New Roman" w:cs="Times New Roman"/>
          <w:color w:val="000000"/>
          <w:sz w:val="28"/>
          <w:szCs w:val="20"/>
          <w:lang w:eastAsia="ru-RU"/>
        </w:rPr>
        <w:t>характера</w:t>
      </w:r>
      <w:proofErr w:type="gramEnd"/>
      <w:r w:rsidRPr="00F84C96">
        <w:rPr>
          <w:rFonts w:ascii="Times New Roman" w:eastAsia="Times New Roman" w:hAnsi="Times New Roman" w:cs="Times New Roman"/>
          <w:color w:val="000000"/>
          <w:sz w:val="28"/>
          <w:szCs w:val="20"/>
          <w:lang w:eastAsia="ru-RU"/>
        </w:rPr>
        <w:t xml:space="preserve"> и межрегионального характера на территории Курской области гражданам предоставляются все социальные выплаты, предусмотренные действующим законодательством.</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В II квартале 2026 года гражданам, проживающим на территории Курской области, предоставлялось 82 вида пособий, компенсаций и других социальных выплат, из которых 75 региональные. </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соответствии с Законом Курской области от 10.12.2008 № 108-ЗКО «О государственных поддержке семей, имеющих детей, в Курской области» осуществлялись выплаты ежемесячного пособия семьям при рождении второго ребенка 4342 получателям в объеме 27733,3 тыс. руб.</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 соответствии с указанным Законом осуществляется выдача сертификатов на областной материнский капитал. На 01 июля 2026 года сертификат получили 769 жителя региона, 587 владельцев сертификатов реализовали средства областного материнского капитала.</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Во исполнение постановления Администрации Курской области от 11.10.2021 № 1072-па «О предоставлении отдельным категориям граждан компенсации расходов на оплату жилых помещений и коммунальных услуг» во  II квартале 2026 года направлены выплаты 154568 получателям в объеме 229933,2 тыс. руб. из средств федерального бюджета и 397511,3 тыс. руб. из средств областного бюджета.</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Во исполнение Закона Курской области от 04.03.2016 № 9-ЗКО «О социальной поддержке отдельных категорий граждан по уплате взноса на капитальный ремонт общего имущества в многоквартирном доме и внесении изменений в Закон Курской области «О наделении органов местного самоуправления Курской области отдельными государственными полномочиями Курской области в сфере социальной защиты населения» в II квартале 2026 года направлены выплаты 1443 получателям в объеме</w:t>
      </w:r>
      <w:proofErr w:type="gramEnd"/>
      <w:r w:rsidRPr="00F84C96">
        <w:rPr>
          <w:rFonts w:ascii="Times New Roman" w:eastAsia="Times New Roman" w:hAnsi="Times New Roman" w:cs="Times New Roman"/>
          <w:color w:val="000000"/>
          <w:sz w:val="28"/>
          <w:szCs w:val="20"/>
          <w:lang w:eastAsia="ru-RU"/>
        </w:rPr>
        <w:t xml:space="preserve"> 803,5 тыс. руб. из средств федерального бюджета и 375,8 тыс. руб. из средств областного бюджета.</w:t>
      </w:r>
    </w:p>
    <w:p w:rsidR="00F84C96" w:rsidRPr="00F84C96" w:rsidRDefault="00F84C96" w:rsidP="00F84C96">
      <w:pPr>
        <w:spacing w:after="0" w:line="228" w:lineRule="auto"/>
        <w:ind w:firstLine="709"/>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Во исполнение постановления Правительства Российской Федерации от 14.12.2005 № 761 «О предоставлении субсидий на оплату жилого помещения и коммунальных услуг» направлена субсидия 3775 получателям в объеме 18242,6 тыс. руб.</w:t>
      </w:r>
    </w:p>
    <w:p w:rsidR="00F84C96" w:rsidRPr="00F84C96" w:rsidRDefault="00F84C96" w:rsidP="00F84C96">
      <w:pPr>
        <w:spacing w:after="0" w:line="240" w:lineRule="auto"/>
        <w:ind w:firstLine="708"/>
        <w:jc w:val="both"/>
        <w:rPr>
          <w:rFonts w:ascii="Times New Roman" w:eastAsia="Times New Roman" w:hAnsi="Times New Roman" w:cs="Times New Roman"/>
          <w:color w:val="000000"/>
          <w:sz w:val="28"/>
          <w:szCs w:val="20"/>
          <w:lang w:eastAsia="ru-RU"/>
        </w:rPr>
      </w:pPr>
      <w:proofErr w:type="gramStart"/>
      <w:r w:rsidRPr="00F84C96">
        <w:rPr>
          <w:rFonts w:ascii="Times New Roman" w:eastAsia="Times New Roman" w:hAnsi="Times New Roman" w:cs="Times New Roman"/>
          <w:color w:val="000000"/>
          <w:sz w:val="28"/>
          <w:szCs w:val="20"/>
          <w:lang w:eastAsia="ru-RU"/>
        </w:rPr>
        <w:t>Согласно Порядку предоставления ежегодной денежной выплаты вдовам (вдовцам) инвалидов Великой отечественной войны, участников Великой отечественной войны и Порядку предоставления ежемесячной денежной выплаты инвалидам Великой отечественной войны, участникам Великой отечественной войны и отдельным категориям граждан, утвержденным постановлением Правительства Курской области от 14.02.2025 г. № 95-пп ежегодная денежная выплата направлена 556 вдовам (вдовцам) инвалидов и участников ВОВ, ежемесячная денежная выплата - 31 инвалиду ВОВ</w:t>
      </w:r>
      <w:proofErr w:type="gramEnd"/>
      <w:r w:rsidRPr="00F84C96">
        <w:rPr>
          <w:rFonts w:ascii="Times New Roman" w:eastAsia="Times New Roman" w:hAnsi="Times New Roman" w:cs="Times New Roman"/>
          <w:color w:val="000000"/>
          <w:sz w:val="28"/>
          <w:szCs w:val="20"/>
          <w:lang w:eastAsia="ru-RU"/>
        </w:rPr>
        <w:t>, участникам ВОВ и 138 получателям отдельных категорий граждан на общую сумму 8958,5 тыс. руб.</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Для повышения качества работы с обращениями граждан и уровня их удовлетворённости в Курской области Министерством ведётся системное информирование о мерах социальной поддержки. </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lastRenderedPageBreak/>
        <w:t xml:space="preserve">На сайте и в социальных сетях регулярно публикуются информационные и аналитические материалы, в том числе о реализации Национального проекта «Семья». Для консультирования функционирует Единый контакт-центр, куда </w:t>
      </w:r>
      <w:proofErr w:type="gramStart"/>
      <w:r w:rsidRPr="00F84C96">
        <w:rPr>
          <w:rFonts w:ascii="Times New Roman" w:eastAsia="Times New Roman" w:hAnsi="Times New Roman" w:cs="Times New Roman"/>
          <w:color w:val="000000"/>
          <w:sz w:val="28"/>
          <w:szCs w:val="20"/>
          <w:lang w:eastAsia="ru-RU"/>
        </w:rPr>
        <w:t>во</w:t>
      </w:r>
      <w:proofErr w:type="gramEnd"/>
      <w:r w:rsidRPr="00F84C96">
        <w:rPr>
          <w:rFonts w:ascii="Times New Roman" w:eastAsia="Times New Roman" w:hAnsi="Times New Roman" w:cs="Times New Roman"/>
          <w:color w:val="000000"/>
          <w:sz w:val="28"/>
          <w:szCs w:val="20"/>
          <w:lang w:eastAsia="ru-RU"/>
        </w:rPr>
        <w:t xml:space="preserve"> </w:t>
      </w:r>
    </w:p>
    <w:p w:rsidR="00F84C96" w:rsidRPr="00F84C96" w:rsidRDefault="00F84C96" w:rsidP="00F84C96">
      <w:pPr>
        <w:spacing w:after="0" w:line="240" w:lineRule="auto"/>
        <w:ind w:left="142"/>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 xml:space="preserve">II </w:t>
      </w:r>
      <w:proofErr w:type="gramStart"/>
      <w:r w:rsidRPr="00F84C96">
        <w:rPr>
          <w:rFonts w:ascii="Times New Roman" w:eastAsia="Times New Roman" w:hAnsi="Times New Roman" w:cs="Times New Roman"/>
          <w:color w:val="000000"/>
          <w:sz w:val="28"/>
          <w:szCs w:val="20"/>
          <w:lang w:eastAsia="ru-RU"/>
        </w:rPr>
        <w:t>квартале</w:t>
      </w:r>
      <w:proofErr w:type="gramEnd"/>
      <w:r w:rsidRPr="00F84C96">
        <w:rPr>
          <w:rFonts w:ascii="Times New Roman" w:eastAsia="Times New Roman" w:hAnsi="Times New Roman" w:cs="Times New Roman"/>
          <w:color w:val="000000"/>
          <w:sz w:val="28"/>
          <w:szCs w:val="20"/>
          <w:lang w:eastAsia="ru-RU"/>
        </w:rPr>
        <w:t xml:space="preserve"> поступило 1134 обращения. Разъяснительная работа также ведётся через прямые эфиры.</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Специалисты горячей линии индивидуально консультируют граждан о положенных им выплатах. Кроме того, должностные лица постоянно контролируют сроки рассмотрения обращений.</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Times New Roman" w:eastAsia="Times New Roman" w:hAnsi="Times New Roman" w:cs="Times New Roman"/>
          <w:color w:val="000000"/>
          <w:sz w:val="28"/>
          <w:szCs w:val="20"/>
          <w:lang w:eastAsia="ru-RU"/>
        </w:rPr>
        <w:t>Работа с обращениями и информирование населения остаются приоритетом Министерства. Дополнительно для снижения нагрузки принимаются следующие меры:</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на сайте и в СМИ размещается информация о деятельности ведомства, новости и нормативные документы;</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печатные материалы распространяются в учреждениях </w:t>
      </w:r>
      <w:proofErr w:type="gramStart"/>
      <w:r w:rsidRPr="00F84C96">
        <w:rPr>
          <w:rFonts w:ascii="Times New Roman" w:eastAsia="Times New Roman" w:hAnsi="Times New Roman" w:cs="Times New Roman"/>
          <w:color w:val="000000"/>
          <w:sz w:val="28"/>
          <w:szCs w:val="20"/>
          <w:lang w:eastAsia="ru-RU"/>
        </w:rPr>
        <w:t>г</w:t>
      </w:r>
      <w:proofErr w:type="gramEnd"/>
      <w:r w:rsidRPr="00F84C96">
        <w:rPr>
          <w:rFonts w:ascii="Times New Roman" w:eastAsia="Times New Roman" w:hAnsi="Times New Roman" w:cs="Times New Roman"/>
          <w:color w:val="000000"/>
          <w:sz w:val="28"/>
          <w:szCs w:val="20"/>
          <w:lang w:eastAsia="ru-RU"/>
        </w:rPr>
        <w:t>. Курска и области;</w:t>
      </w:r>
    </w:p>
    <w:p w:rsidR="00F84C96" w:rsidRPr="00F84C96" w:rsidRDefault="00F84C96" w:rsidP="00F84C96">
      <w:pPr>
        <w:spacing w:after="0" w:line="240" w:lineRule="auto"/>
        <w:ind w:left="142" w:firstLine="567"/>
        <w:jc w:val="both"/>
        <w:rPr>
          <w:rFonts w:ascii="Times New Roman" w:eastAsia="Times New Roman" w:hAnsi="Times New Roman" w:cs="Times New Roman"/>
          <w:color w:val="000000"/>
          <w:sz w:val="28"/>
          <w:szCs w:val="20"/>
          <w:lang w:eastAsia="ru-RU"/>
        </w:rPr>
      </w:pPr>
      <w:r w:rsidRPr="00F84C96">
        <w:rPr>
          <w:rFonts w:ascii="Courier New" w:eastAsia="Times New Roman" w:hAnsi="Courier New" w:cs="Times New Roman"/>
          <w:color w:val="000000"/>
          <w:sz w:val="28"/>
          <w:szCs w:val="20"/>
          <w:lang w:eastAsia="ru-RU"/>
        </w:rPr>
        <w:t>—</w:t>
      </w:r>
      <w:r w:rsidRPr="00F84C96">
        <w:rPr>
          <w:rFonts w:ascii="Times New Roman" w:eastAsia="Times New Roman" w:hAnsi="Times New Roman" w:cs="Times New Roman"/>
          <w:color w:val="000000"/>
          <w:sz w:val="28"/>
          <w:szCs w:val="20"/>
          <w:lang w:eastAsia="ru-RU"/>
        </w:rPr>
        <w:t xml:space="preserve"> проводятся личные и телефонные консультации по вопросам компетенции.</w:t>
      </w:r>
    </w:p>
    <w:p w:rsidR="000878F4" w:rsidRDefault="000878F4"/>
    <w:sectPr w:rsidR="000878F4" w:rsidSect="000878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proofState w:spelling="clean" w:grammar="clean"/>
  <w:defaultTabStop w:val="708"/>
  <w:characterSpacingControl w:val="doNotCompress"/>
  <w:compat/>
  <w:rsids>
    <w:rsidRoot w:val="00F84C96"/>
    <w:rsid w:val="000878F4"/>
    <w:rsid w:val="00F84C96"/>
    <w:rsid w:val="00FA4C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8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3546</Words>
  <Characters>20216</Characters>
  <Application>Microsoft Office Word</Application>
  <DocSecurity>0</DocSecurity>
  <Lines>168</Lines>
  <Paragraphs>47</Paragraphs>
  <ScaleCrop>false</ScaleCrop>
  <Company/>
  <LinksUpToDate>false</LinksUpToDate>
  <CharactersWithSpaces>23715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kazak_uv</dc:creator>
  <cp:keywords/>
  <dc:description/>
  <cp:lastModifiedBy>kazak_uv</cp:lastModifiedBy>
  <cp:revision>3</cp:revision>
  <dcterms:created xsi:type="dcterms:W3CDTF">2026-09-04T12:09:00Z</dcterms:created>
  <dcterms:modified xsi:type="dcterms:W3CDTF">2026-09-04T12:12:00Z</dcterms:modified>
</cp:coreProperties>
</file>